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3F91" w:rsidRDefault="00643F91" w:rsidP="00643F91">
      <w:pPr>
        <w:jc w:val="center"/>
        <w:rPr>
          <w:sz w:val="28"/>
          <w:szCs w:val="28"/>
        </w:rPr>
      </w:pPr>
      <w:r w:rsidRPr="000A5EC5">
        <w:rPr>
          <w:b/>
          <w:sz w:val="28"/>
          <w:szCs w:val="28"/>
        </w:rPr>
        <w:t>A Comparison of Traditional and Person-Centered Models of Care</w:t>
      </w:r>
    </w:p>
    <w:p w:rsidR="00643F91" w:rsidRDefault="00643F91" w:rsidP="00643F91">
      <w:pPr>
        <w:rPr>
          <w:szCs w:val="24"/>
        </w:rPr>
      </w:pPr>
    </w:p>
    <w:p w:rsidR="00643F91" w:rsidRPr="001A5A27" w:rsidRDefault="00643F91" w:rsidP="00643F91">
      <w:pPr>
        <w:rPr>
          <w:b/>
          <w:sz w:val="22"/>
        </w:rPr>
      </w:pPr>
      <w:r w:rsidRPr="001A5A27">
        <w:rPr>
          <w:b/>
          <w:sz w:val="22"/>
        </w:rPr>
        <w:t>Traditional Model</w:t>
      </w:r>
    </w:p>
    <w:p w:rsidR="00643F91" w:rsidRDefault="00643F91" w:rsidP="00643F91">
      <w:pPr>
        <w:pStyle w:val="ListParagraph"/>
        <w:numPr>
          <w:ilvl w:val="0"/>
          <w:numId w:val="1"/>
        </w:numPr>
        <w:ind w:left="360"/>
        <w:rPr>
          <w:sz w:val="20"/>
          <w:szCs w:val="20"/>
        </w:rPr>
      </w:pPr>
      <w:r>
        <w:rPr>
          <w:sz w:val="20"/>
          <w:szCs w:val="20"/>
        </w:rPr>
        <w:t xml:space="preserve">Care is focused on medical diagnoses, disability and deficits, using standardized assessments and treatments. </w:t>
      </w:r>
    </w:p>
    <w:p w:rsidR="00643F91" w:rsidRDefault="00643F91" w:rsidP="00643F91">
      <w:pPr>
        <w:pStyle w:val="ListParagraph"/>
        <w:numPr>
          <w:ilvl w:val="0"/>
          <w:numId w:val="1"/>
        </w:numPr>
        <w:ind w:left="360"/>
        <w:rPr>
          <w:sz w:val="20"/>
          <w:szCs w:val="20"/>
        </w:rPr>
      </w:pPr>
      <w:r>
        <w:rPr>
          <w:sz w:val="20"/>
          <w:szCs w:val="20"/>
        </w:rPr>
        <w:t>Schedules and routines are determined by the facility.</w:t>
      </w:r>
    </w:p>
    <w:p w:rsidR="00643F91" w:rsidRDefault="00643F91" w:rsidP="00643F91">
      <w:pPr>
        <w:pStyle w:val="ListParagraph"/>
        <w:numPr>
          <w:ilvl w:val="0"/>
          <w:numId w:val="1"/>
        </w:numPr>
        <w:ind w:left="360"/>
        <w:rPr>
          <w:sz w:val="20"/>
          <w:szCs w:val="20"/>
        </w:rPr>
      </w:pPr>
      <w:r>
        <w:rPr>
          <w:sz w:val="20"/>
          <w:szCs w:val="20"/>
        </w:rPr>
        <w:t>Professionals make major decisions about treatment; decision-making is centralized.</w:t>
      </w:r>
    </w:p>
    <w:p w:rsidR="00643F91" w:rsidRDefault="00643F91" w:rsidP="00643F91">
      <w:pPr>
        <w:pStyle w:val="ListParagraph"/>
        <w:numPr>
          <w:ilvl w:val="0"/>
          <w:numId w:val="1"/>
        </w:numPr>
        <w:ind w:left="360"/>
        <w:rPr>
          <w:sz w:val="20"/>
          <w:szCs w:val="20"/>
        </w:rPr>
      </w:pPr>
      <w:r>
        <w:rPr>
          <w:sz w:val="20"/>
          <w:szCs w:val="20"/>
        </w:rPr>
        <w:t>Work is task-oriented, with staff rotating assignments. Staff knows how to perform tasks that can be completed for any resident in the facility.</w:t>
      </w:r>
    </w:p>
    <w:p w:rsidR="00643F91" w:rsidRDefault="00643F91" w:rsidP="00643F91">
      <w:pPr>
        <w:pStyle w:val="ListParagraph"/>
        <w:numPr>
          <w:ilvl w:val="0"/>
          <w:numId w:val="1"/>
        </w:numPr>
        <w:ind w:left="360"/>
        <w:rPr>
          <w:sz w:val="20"/>
          <w:szCs w:val="20"/>
        </w:rPr>
      </w:pPr>
      <w:r>
        <w:rPr>
          <w:sz w:val="20"/>
          <w:szCs w:val="20"/>
        </w:rPr>
        <w:t>Services are impersonal; the facility is seen as the staff’s workplace.</w:t>
      </w:r>
    </w:p>
    <w:p w:rsidR="00643F91" w:rsidRDefault="00643F91" w:rsidP="00643F91">
      <w:pPr>
        <w:pStyle w:val="ListParagraph"/>
        <w:numPr>
          <w:ilvl w:val="0"/>
          <w:numId w:val="1"/>
        </w:numPr>
        <w:ind w:left="360"/>
        <w:rPr>
          <w:sz w:val="20"/>
          <w:szCs w:val="20"/>
        </w:rPr>
      </w:pPr>
      <w:r>
        <w:rPr>
          <w:sz w:val="20"/>
          <w:szCs w:val="20"/>
        </w:rPr>
        <w:t>Structured activities are available only when the activity director is on duty.</w:t>
      </w:r>
    </w:p>
    <w:p w:rsidR="00643F91" w:rsidRDefault="00643F91" w:rsidP="00643F91">
      <w:pPr>
        <w:pStyle w:val="ListParagraph"/>
        <w:numPr>
          <w:ilvl w:val="0"/>
          <w:numId w:val="1"/>
        </w:numPr>
        <w:ind w:left="360"/>
        <w:rPr>
          <w:sz w:val="20"/>
          <w:szCs w:val="20"/>
        </w:rPr>
      </w:pPr>
      <w:r>
        <w:rPr>
          <w:sz w:val="20"/>
          <w:szCs w:val="20"/>
        </w:rPr>
        <w:t>Focuses on quality of treatment as defined by regulations and professional standards.</w:t>
      </w:r>
    </w:p>
    <w:p w:rsidR="00643F91" w:rsidRDefault="00643F91" w:rsidP="00643F91">
      <w:pPr>
        <w:pStyle w:val="ListParagraph"/>
        <w:numPr>
          <w:ilvl w:val="0"/>
          <w:numId w:val="1"/>
        </w:numPr>
        <w:ind w:left="360"/>
        <w:rPr>
          <w:sz w:val="20"/>
          <w:szCs w:val="20"/>
        </w:rPr>
      </w:pPr>
      <w:r>
        <w:rPr>
          <w:sz w:val="20"/>
          <w:szCs w:val="20"/>
        </w:rPr>
        <w:t xml:space="preserve">The facility lacks a sense of home, </w:t>
      </w:r>
      <w:r w:rsidR="00947E8A">
        <w:rPr>
          <w:sz w:val="20"/>
          <w:szCs w:val="20"/>
        </w:rPr>
        <w:t xml:space="preserve">potentially </w:t>
      </w:r>
      <w:r>
        <w:rPr>
          <w:sz w:val="20"/>
          <w:szCs w:val="20"/>
        </w:rPr>
        <w:t>leading to a sense of isolation, loneliness and homelessness.</w:t>
      </w:r>
    </w:p>
    <w:p w:rsidR="00643F91" w:rsidRPr="001A5A27" w:rsidRDefault="00643F91" w:rsidP="00643F91">
      <w:pPr>
        <w:rPr>
          <w:b/>
          <w:sz w:val="22"/>
        </w:rPr>
      </w:pPr>
      <w:r w:rsidRPr="001A5A27">
        <w:rPr>
          <w:b/>
          <w:sz w:val="22"/>
        </w:rPr>
        <w:t>Person-Centered Model</w:t>
      </w:r>
    </w:p>
    <w:p w:rsidR="00643F91" w:rsidRDefault="00643F91" w:rsidP="00643F91">
      <w:pPr>
        <w:pStyle w:val="ListParagraph"/>
        <w:numPr>
          <w:ilvl w:val="0"/>
          <w:numId w:val="4"/>
        </w:numPr>
        <w:ind w:left="360"/>
        <w:rPr>
          <w:sz w:val="20"/>
          <w:szCs w:val="20"/>
        </w:rPr>
      </w:pPr>
      <w:r>
        <w:rPr>
          <w:sz w:val="20"/>
          <w:szCs w:val="20"/>
        </w:rPr>
        <w:t xml:space="preserve">The focus is on the resident and his/her abilities, preferences, values and individual needs. Disability is only one of the characteristics considered, not the defining one. </w:t>
      </w:r>
    </w:p>
    <w:p w:rsidR="00643F91" w:rsidRPr="001A5A27" w:rsidRDefault="00643F91" w:rsidP="00643F91">
      <w:pPr>
        <w:pStyle w:val="ListParagraph"/>
        <w:numPr>
          <w:ilvl w:val="0"/>
          <w:numId w:val="4"/>
        </w:numPr>
        <w:ind w:left="360"/>
        <w:rPr>
          <w:sz w:val="20"/>
          <w:szCs w:val="20"/>
        </w:rPr>
      </w:pPr>
      <w:r>
        <w:rPr>
          <w:sz w:val="20"/>
          <w:szCs w:val="20"/>
        </w:rPr>
        <w:t>Schedules and routines are flexible to match the resident’s preferences and needs.</w:t>
      </w:r>
    </w:p>
    <w:p w:rsidR="00643F91" w:rsidRDefault="00643F91" w:rsidP="00643F91">
      <w:pPr>
        <w:pStyle w:val="ListParagraph"/>
        <w:numPr>
          <w:ilvl w:val="0"/>
          <w:numId w:val="4"/>
        </w:numPr>
        <w:ind w:left="360"/>
        <w:rPr>
          <w:sz w:val="20"/>
          <w:szCs w:val="20"/>
        </w:rPr>
      </w:pPr>
      <w:r>
        <w:rPr>
          <w:sz w:val="20"/>
          <w:szCs w:val="20"/>
        </w:rPr>
        <w:t>The resident and his/her support network make decisions about care, seeking advice when needed.</w:t>
      </w:r>
    </w:p>
    <w:p w:rsidR="00643F91" w:rsidRDefault="00643F91" w:rsidP="00643F91">
      <w:pPr>
        <w:pStyle w:val="ListParagraph"/>
        <w:numPr>
          <w:ilvl w:val="0"/>
          <w:numId w:val="4"/>
        </w:numPr>
        <w:ind w:left="360"/>
        <w:rPr>
          <w:sz w:val="20"/>
          <w:szCs w:val="20"/>
        </w:rPr>
      </w:pPr>
      <w:r>
        <w:rPr>
          <w:sz w:val="20"/>
          <w:szCs w:val="20"/>
        </w:rPr>
        <w:t>Work is relationship-centered, with consistent assignments for staff. Staff brings personal knowledge of the resident into the care-giving process.</w:t>
      </w:r>
    </w:p>
    <w:p w:rsidR="00643F91" w:rsidRDefault="00643F91" w:rsidP="00643F91">
      <w:pPr>
        <w:pStyle w:val="ListParagraph"/>
        <w:numPr>
          <w:ilvl w:val="0"/>
          <w:numId w:val="4"/>
        </w:numPr>
        <w:ind w:left="360"/>
        <w:rPr>
          <w:sz w:val="20"/>
          <w:szCs w:val="20"/>
        </w:rPr>
      </w:pPr>
      <w:r>
        <w:rPr>
          <w:sz w:val="20"/>
          <w:szCs w:val="20"/>
        </w:rPr>
        <w:t>The resident is a citizen, and is supported in participating in community life with fellow citizens.</w:t>
      </w:r>
    </w:p>
    <w:p w:rsidR="00643F91" w:rsidRDefault="00643F91" w:rsidP="00643F91">
      <w:pPr>
        <w:pStyle w:val="ListParagraph"/>
        <w:numPr>
          <w:ilvl w:val="0"/>
          <w:numId w:val="4"/>
        </w:numPr>
        <w:ind w:left="360"/>
        <w:rPr>
          <w:sz w:val="20"/>
          <w:szCs w:val="20"/>
        </w:rPr>
      </w:pPr>
      <w:r>
        <w:rPr>
          <w:sz w:val="20"/>
          <w:szCs w:val="20"/>
        </w:rPr>
        <w:t>Spontaneous activities occur around the clock.</w:t>
      </w:r>
    </w:p>
    <w:p w:rsidR="00643F91" w:rsidRDefault="00643F91" w:rsidP="00643F91">
      <w:pPr>
        <w:pStyle w:val="ListParagraph"/>
        <w:numPr>
          <w:ilvl w:val="0"/>
          <w:numId w:val="4"/>
        </w:numPr>
        <w:ind w:left="360"/>
        <w:rPr>
          <w:sz w:val="20"/>
          <w:szCs w:val="20"/>
        </w:rPr>
      </w:pPr>
      <w:r>
        <w:rPr>
          <w:sz w:val="20"/>
          <w:szCs w:val="20"/>
        </w:rPr>
        <w:t>Focuses on quality of life, as it is defined by the resident.</w:t>
      </w:r>
      <w:r w:rsidR="00947E8A">
        <w:rPr>
          <w:sz w:val="20"/>
          <w:szCs w:val="20"/>
        </w:rPr>
        <w:t xml:space="preserve"> What is important </w:t>
      </w:r>
      <w:r w:rsidR="00947E8A" w:rsidRPr="00947E8A">
        <w:rPr>
          <w:b/>
          <w:i/>
          <w:sz w:val="20"/>
          <w:szCs w:val="20"/>
        </w:rPr>
        <w:t>to</w:t>
      </w:r>
      <w:r w:rsidR="00947E8A">
        <w:rPr>
          <w:sz w:val="20"/>
          <w:szCs w:val="20"/>
        </w:rPr>
        <w:t xml:space="preserve"> rather than </w:t>
      </w:r>
      <w:r w:rsidR="00947E8A" w:rsidRPr="00947E8A">
        <w:rPr>
          <w:b/>
          <w:i/>
          <w:sz w:val="20"/>
          <w:szCs w:val="20"/>
        </w:rPr>
        <w:t>for</w:t>
      </w:r>
      <w:r w:rsidR="00947E8A">
        <w:rPr>
          <w:sz w:val="20"/>
          <w:szCs w:val="20"/>
        </w:rPr>
        <w:t xml:space="preserve"> the resident?</w:t>
      </w:r>
    </w:p>
    <w:p w:rsidR="00643F91" w:rsidRDefault="00643F91" w:rsidP="00643F91">
      <w:pPr>
        <w:pStyle w:val="ListParagraph"/>
        <w:numPr>
          <w:ilvl w:val="0"/>
          <w:numId w:val="4"/>
        </w:numPr>
        <w:ind w:left="360"/>
        <w:rPr>
          <w:sz w:val="20"/>
          <w:szCs w:val="20"/>
        </w:rPr>
      </w:pPr>
      <w:r>
        <w:rPr>
          <w:sz w:val="20"/>
          <w:szCs w:val="20"/>
        </w:rPr>
        <w:t>The facility is the resident’s home; residents and staff share a feeling of community and belonging.</w:t>
      </w:r>
    </w:p>
    <w:p w:rsidR="00643F91" w:rsidRDefault="00643F91" w:rsidP="00643F91">
      <w:pPr>
        <w:rPr>
          <w:sz w:val="22"/>
        </w:rPr>
      </w:pPr>
    </w:p>
    <w:p w:rsidR="00643F91" w:rsidRDefault="00643F91" w:rsidP="00643F91">
      <w:pPr>
        <w:rPr>
          <w:sz w:val="22"/>
        </w:rPr>
      </w:pPr>
    </w:p>
    <w:p w:rsidR="00643F91" w:rsidRDefault="00643F91" w:rsidP="00643F91">
      <w:pPr>
        <w:rPr>
          <w:sz w:val="22"/>
        </w:rPr>
        <w:sectPr w:rsidR="00643F91" w:rsidSect="00313A47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:rsidR="006F5641" w:rsidRDefault="006F5641" w:rsidP="00643F91">
      <w:pPr>
        <w:rPr>
          <w:sz w:val="22"/>
        </w:rPr>
      </w:pPr>
    </w:p>
    <w:p w:rsidR="00643F91" w:rsidRDefault="00643F91" w:rsidP="00643F91">
      <w:pPr>
        <w:rPr>
          <w:sz w:val="20"/>
          <w:szCs w:val="20"/>
        </w:rPr>
      </w:pPr>
      <w:r w:rsidRPr="007F74B2">
        <w:rPr>
          <w:sz w:val="22"/>
        </w:rPr>
        <w:t xml:space="preserve"> </w:t>
      </w:r>
      <w:r>
        <w:rPr>
          <w:noProof/>
        </w:rPr>
        <w:drawing>
          <wp:inline distT="0" distB="0" distL="0" distR="0" wp14:anchorId="467C566B" wp14:editId="2B0C280E">
            <wp:extent cx="2562225" cy="904315"/>
            <wp:effectExtent l="0" t="0" r="0" b="0"/>
            <wp:docPr id="5" name="Picture 5" descr="C:\Users\smead\AppData\Local\Temp\Color_DADS_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mead\AppData\Local\Temp\Color_DADS_H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48" cy="91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5A27">
        <w:rPr>
          <w:sz w:val="20"/>
          <w:szCs w:val="20"/>
        </w:rPr>
        <w:t xml:space="preserve"> </w:t>
      </w:r>
    </w:p>
    <w:p w:rsidR="006F5641" w:rsidRDefault="006F5641" w:rsidP="00643F91">
      <w:pPr>
        <w:spacing w:after="0" w:line="240" w:lineRule="auto"/>
        <w:rPr>
          <w:sz w:val="20"/>
          <w:szCs w:val="20"/>
        </w:rPr>
      </w:pPr>
    </w:p>
    <w:p w:rsidR="006F5641" w:rsidRDefault="006F5641" w:rsidP="00643F91">
      <w:pPr>
        <w:spacing w:after="0" w:line="240" w:lineRule="auto"/>
        <w:rPr>
          <w:sz w:val="20"/>
          <w:szCs w:val="20"/>
        </w:rPr>
      </w:pPr>
    </w:p>
    <w:p w:rsidR="00947E8A" w:rsidRDefault="00947E8A" w:rsidP="00643F91">
      <w:pPr>
        <w:spacing w:after="0" w:line="240" w:lineRule="auto"/>
        <w:rPr>
          <w:sz w:val="20"/>
          <w:szCs w:val="20"/>
        </w:rPr>
      </w:pPr>
    </w:p>
    <w:p w:rsidR="00947E8A" w:rsidRDefault="00947E8A" w:rsidP="00643F91">
      <w:pPr>
        <w:spacing w:after="0" w:line="240" w:lineRule="auto"/>
        <w:rPr>
          <w:sz w:val="20"/>
          <w:szCs w:val="20"/>
        </w:rPr>
      </w:pPr>
    </w:p>
    <w:p w:rsidR="00643F91" w:rsidRPr="000A5EC5" w:rsidRDefault="00643F91" w:rsidP="00643F91">
      <w:pPr>
        <w:spacing w:after="0" w:line="240" w:lineRule="auto"/>
        <w:rPr>
          <w:sz w:val="20"/>
          <w:szCs w:val="20"/>
        </w:rPr>
      </w:pPr>
      <w:r w:rsidRPr="005A6477">
        <w:rPr>
          <w:b/>
          <w:sz w:val="20"/>
          <w:szCs w:val="20"/>
        </w:rPr>
        <w:t xml:space="preserve">Quality Monitoring Program </w:t>
      </w:r>
      <w:r w:rsidR="005A6477" w:rsidRPr="005A6477">
        <w:rPr>
          <w:b/>
          <w:sz w:val="20"/>
          <w:szCs w:val="20"/>
        </w:rPr>
        <w:t>Website:</w:t>
      </w:r>
      <w:r w:rsidR="005A6477">
        <w:rPr>
          <w:sz w:val="20"/>
          <w:szCs w:val="20"/>
        </w:rPr>
        <w:t xml:space="preserve"> </w:t>
      </w:r>
      <w:hyperlink r:id="rId7" w:history="1">
        <w:r w:rsidR="005A6477" w:rsidRPr="00D619BF">
          <w:rPr>
            <w:rStyle w:val="Hyperlink"/>
            <w:sz w:val="20"/>
            <w:szCs w:val="20"/>
          </w:rPr>
          <w:t>http://www.dads.state.tx.us/providers/qmp/index.cfm</w:t>
        </w:r>
      </w:hyperlink>
      <w:r w:rsidR="005A6477">
        <w:rPr>
          <w:sz w:val="20"/>
          <w:szCs w:val="20"/>
        </w:rPr>
        <w:t xml:space="preserve"> </w:t>
      </w:r>
    </w:p>
    <w:p w:rsidR="00643F91" w:rsidRDefault="00643F91" w:rsidP="00643F91">
      <w:pPr>
        <w:spacing w:after="0" w:line="240" w:lineRule="auto"/>
        <w:rPr>
          <w:b/>
          <w:sz w:val="16"/>
          <w:szCs w:val="16"/>
        </w:rPr>
      </w:pPr>
    </w:p>
    <w:p w:rsidR="00643F91" w:rsidRDefault="00643F91" w:rsidP="00643F91">
      <w:pPr>
        <w:spacing w:after="0" w:line="240" w:lineRule="auto"/>
        <w:rPr>
          <w:b/>
          <w:sz w:val="16"/>
          <w:szCs w:val="16"/>
        </w:rPr>
      </w:pPr>
    </w:p>
    <w:p w:rsidR="00643F91" w:rsidRPr="00313A47" w:rsidRDefault="00643F91" w:rsidP="00643F91">
      <w:pPr>
        <w:spacing w:after="0" w:line="240" w:lineRule="auto"/>
        <w:rPr>
          <w:i/>
          <w:sz w:val="16"/>
          <w:szCs w:val="16"/>
        </w:rPr>
      </w:pPr>
      <w:r w:rsidRPr="00313A47">
        <w:rPr>
          <w:b/>
          <w:sz w:val="16"/>
          <w:szCs w:val="16"/>
        </w:rPr>
        <w:t>References:</w:t>
      </w:r>
      <w:r w:rsidRPr="00313A47">
        <w:rPr>
          <w:sz w:val="16"/>
          <w:szCs w:val="16"/>
        </w:rPr>
        <w:t xml:space="preserve"> Pioneer Network’s </w:t>
      </w:r>
      <w:r w:rsidRPr="00313A47">
        <w:rPr>
          <w:i/>
          <w:sz w:val="16"/>
          <w:szCs w:val="16"/>
        </w:rPr>
        <w:t>Getting Started: A Pioneering Approach to Culture Change in Long-Term Care Organizations</w:t>
      </w:r>
    </w:p>
    <w:p w:rsidR="00643F91" w:rsidRPr="00313A47" w:rsidRDefault="00643F91" w:rsidP="00643F91">
      <w:pPr>
        <w:spacing w:after="0" w:line="240" w:lineRule="auto"/>
        <w:rPr>
          <w:sz w:val="16"/>
          <w:szCs w:val="16"/>
        </w:rPr>
      </w:pPr>
      <w:r w:rsidRPr="00313A47">
        <w:rPr>
          <w:sz w:val="16"/>
          <w:szCs w:val="16"/>
        </w:rPr>
        <w:t xml:space="preserve">Advancing Excellence in America’s Nursing Homes </w:t>
      </w:r>
      <w:r w:rsidRPr="00313A47">
        <w:rPr>
          <w:i/>
          <w:sz w:val="16"/>
          <w:szCs w:val="16"/>
        </w:rPr>
        <w:t>Person-Centered Care</w:t>
      </w:r>
    </w:p>
    <w:p w:rsidR="00643F91" w:rsidRPr="00313A47" w:rsidRDefault="00643F91" w:rsidP="00643F91">
      <w:pPr>
        <w:spacing w:after="0" w:line="240" w:lineRule="auto"/>
        <w:rPr>
          <w:i/>
          <w:sz w:val="16"/>
          <w:szCs w:val="16"/>
        </w:rPr>
      </w:pPr>
      <w:r w:rsidRPr="00313A47">
        <w:rPr>
          <w:sz w:val="16"/>
          <w:szCs w:val="16"/>
        </w:rPr>
        <w:t xml:space="preserve">State Government of Victoria, Australia, Department of Health </w:t>
      </w:r>
      <w:r w:rsidRPr="00313A47">
        <w:rPr>
          <w:i/>
          <w:sz w:val="16"/>
          <w:szCs w:val="16"/>
        </w:rPr>
        <w:t>Person-Centered Practice</w:t>
      </w:r>
    </w:p>
    <w:p w:rsidR="00643F91" w:rsidRDefault="00643F91" w:rsidP="00643F91">
      <w:pPr>
        <w:rPr>
          <w:szCs w:val="24"/>
        </w:rPr>
        <w:sectPr w:rsidR="00643F91" w:rsidSect="00313A47">
          <w:type w:val="continuous"/>
          <w:pgSz w:w="15840" w:h="12240" w:orient="landscape"/>
          <w:pgMar w:top="720" w:right="720" w:bottom="720" w:left="720" w:header="720" w:footer="720" w:gutter="0"/>
          <w:cols w:num="2" w:space="720"/>
          <w:docGrid w:linePitch="360"/>
        </w:sectPr>
      </w:pPr>
    </w:p>
    <w:p w:rsidR="000A5EC5" w:rsidRDefault="007F74B2" w:rsidP="007F74B2">
      <w:pPr>
        <w:jc w:val="center"/>
        <w:rPr>
          <w:sz w:val="32"/>
          <w:szCs w:val="32"/>
        </w:rPr>
      </w:pPr>
      <w:r w:rsidRPr="007F74B2">
        <w:rPr>
          <w:b/>
          <w:sz w:val="32"/>
          <w:szCs w:val="32"/>
        </w:rPr>
        <w:lastRenderedPageBreak/>
        <w:t>Person-Centered Care</w:t>
      </w:r>
    </w:p>
    <w:p w:rsidR="00313A47" w:rsidRDefault="00313A47" w:rsidP="007F74B2">
      <w:pPr>
        <w:rPr>
          <w:b/>
          <w:sz w:val="22"/>
        </w:rPr>
        <w:sectPr w:rsidR="00313A47" w:rsidSect="000A5EC5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:rsidR="007F74B2" w:rsidRPr="007F74B2" w:rsidRDefault="007F74B2" w:rsidP="007F74B2">
      <w:pPr>
        <w:rPr>
          <w:sz w:val="22"/>
        </w:rPr>
      </w:pPr>
      <w:r w:rsidRPr="007F74B2">
        <w:rPr>
          <w:b/>
          <w:sz w:val="22"/>
        </w:rPr>
        <w:lastRenderedPageBreak/>
        <w:t>Principles of Person-Centered Care</w:t>
      </w:r>
    </w:p>
    <w:p w:rsidR="007F74B2" w:rsidRPr="007F74B2" w:rsidRDefault="007F74B2" w:rsidP="007F74B2">
      <w:pPr>
        <w:pStyle w:val="ListParagraph"/>
        <w:numPr>
          <w:ilvl w:val="0"/>
          <w:numId w:val="2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Know the resident as a person: Build a relationship with the resident, get to know the person beyond the diagnoses.</w:t>
      </w:r>
    </w:p>
    <w:p w:rsidR="007F74B2" w:rsidRPr="007F74B2" w:rsidRDefault="007F74B2" w:rsidP="007F74B2">
      <w:pPr>
        <w:pStyle w:val="ListParagraph"/>
        <w:numPr>
          <w:ilvl w:val="0"/>
          <w:numId w:val="2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Share the power and responsibility: Focus on respecting preferences; treat residents as partners when setting goals, planning care and making decisions about care, treatment or outcomes.</w:t>
      </w:r>
    </w:p>
    <w:p w:rsidR="007F74B2" w:rsidRPr="007F74B2" w:rsidRDefault="007F74B2" w:rsidP="007F74B2">
      <w:pPr>
        <w:pStyle w:val="ListParagraph"/>
        <w:numPr>
          <w:ilvl w:val="0"/>
          <w:numId w:val="2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Accessibility and flexibility: Meeting the resident’s individual needs by being sensitive to his/her values, preferences and expressed needs. Give the resident choice by providing timely and complete information in a manner he/she is able to understand.</w:t>
      </w:r>
    </w:p>
    <w:p w:rsidR="007F74B2" w:rsidRPr="007F74B2" w:rsidRDefault="007F74B2" w:rsidP="007F74B2">
      <w:pPr>
        <w:pStyle w:val="ListParagraph"/>
        <w:numPr>
          <w:ilvl w:val="0"/>
          <w:numId w:val="2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Coordination and integration: Work together to minimize duplication and providing each resident with a key contact at the facility. This is about teamwork, with all service providers and systems working seamlessly behind the scenes to maximize resident outcomes.</w:t>
      </w:r>
    </w:p>
    <w:p w:rsidR="007F74B2" w:rsidRPr="007F74B2" w:rsidRDefault="007F74B2" w:rsidP="007F74B2">
      <w:pPr>
        <w:pStyle w:val="ListParagraph"/>
        <w:numPr>
          <w:ilvl w:val="0"/>
          <w:numId w:val="2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Environment: This includes the physical, organizational and cultural environments of a facility. The optimal environment is structured to optimize the staff’s ability to provide person-centered care to the residents.</w:t>
      </w:r>
    </w:p>
    <w:p w:rsidR="007F74B2" w:rsidRPr="007F74B2" w:rsidRDefault="007F74B2" w:rsidP="007F74B2">
      <w:pPr>
        <w:rPr>
          <w:b/>
          <w:sz w:val="22"/>
        </w:rPr>
      </w:pPr>
      <w:r w:rsidRPr="007F74B2">
        <w:rPr>
          <w:b/>
          <w:sz w:val="22"/>
        </w:rPr>
        <w:t xml:space="preserve">Person-Centered Care </w:t>
      </w:r>
    </w:p>
    <w:p w:rsidR="007F74B2" w:rsidRDefault="007F74B2" w:rsidP="007F74B2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 xml:space="preserve">Promotes choice, independence and autonomy based on </w:t>
      </w:r>
      <w:r w:rsidR="009D7B63" w:rsidRPr="007F74B2">
        <w:rPr>
          <w:sz w:val="20"/>
          <w:szCs w:val="20"/>
        </w:rPr>
        <w:t>collaboration</w:t>
      </w:r>
      <w:r w:rsidRPr="007F74B2">
        <w:rPr>
          <w:sz w:val="20"/>
          <w:szCs w:val="20"/>
        </w:rPr>
        <w:t xml:space="preserve"> between the caregivers, the resident and the resident’s family </w:t>
      </w:r>
      <w:r w:rsidR="009D7B63">
        <w:rPr>
          <w:sz w:val="20"/>
          <w:szCs w:val="20"/>
        </w:rPr>
        <w:t>and support network</w:t>
      </w:r>
      <w:r w:rsidRPr="007F74B2">
        <w:rPr>
          <w:sz w:val="20"/>
          <w:szCs w:val="20"/>
        </w:rPr>
        <w:t xml:space="preserve">. </w:t>
      </w:r>
    </w:p>
    <w:p w:rsidR="001A5A27" w:rsidRPr="007F74B2" w:rsidRDefault="001A5A27" w:rsidP="001A5A27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 xml:space="preserve">The facility adapts to the </w:t>
      </w:r>
      <w:r w:rsidR="009D7B63">
        <w:rPr>
          <w:sz w:val="20"/>
          <w:szCs w:val="20"/>
        </w:rPr>
        <w:t>resident</w:t>
      </w:r>
      <w:r w:rsidRPr="007F74B2">
        <w:rPr>
          <w:sz w:val="20"/>
          <w:szCs w:val="20"/>
        </w:rPr>
        <w:t>; the resident decides waking and sleeping times, meals, daily routines, bathing frequency, ADLs and activities.</w:t>
      </w:r>
    </w:p>
    <w:p w:rsidR="001A5A27" w:rsidRPr="007F74B2" w:rsidRDefault="001A5A27" w:rsidP="001A5A27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 xml:space="preserve">The resident accepts an appropriate degree of risk, challenge and choice; the facility promotes the </w:t>
      </w:r>
      <w:r w:rsidR="009D7B63">
        <w:rPr>
          <w:sz w:val="20"/>
          <w:szCs w:val="20"/>
        </w:rPr>
        <w:t xml:space="preserve">resident’s </w:t>
      </w:r>
      <w:r w:rsidRPr="007F74B2">
        <w:rPr>
          <w:sz w:val="20"/>
          <w:szCs w:val="20"/>
        </w:rPr>
        <w:t xml:space="preserve">abilities and optimal level of function. </w:t>
      </w:r>
    </w:p>
    <w:p w:rsidR="001A5A27" w:rsidRPr="007F74B2" w:rsidRDefault="001A5A27" w:rsidP="001A5A27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Residents are empowered to live life and make choices regarding their level of ability.</w:t>
      </w:r>
    </w:p>
    <w:p w:rsidR="007F74B2" w:rsidRPr="007F74B2" w:rsidRDefault="007F74B2" w:rsidP="007F74B2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The resident is at the center of the care planning and decision-making processes, with his/her needs, preferences and values taken into account when making decisions about the care being provided.</w:t>
      </w:r>
    </w:p>
    <w:p w:rsidR="007F74B2" w:rsidRPr="007F74B2" w:rsidRDefault="007F74B2" w:rsidP="007F74B2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Sees the resident as an individual, rather than focusing on a clinical diagnosis, symptoms exhibited or abilities that have been lost.</w:t>
      </w:r>
    </w:p>
    <w:p w:rsidR="007F74B2" w:rsidRPr="007F74B2" w:rsidRDefault="007F74B2" w:rsidP="007F74B2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Focuses on each resident’s unique qualities, abilities, interests, preferences and needs.</w:t>
      </w:r>
      <w:r w:rsidR="001A5A27">
        <w:rPr>
          <w:sz w:val="20"/>
          <w:szCs w:val="20"/>
        </w:rPr>
        <w:t xml:space="preserve"> Considers the resident in a holistic manner, considering the resident’s spiritual, mental and physical well-being.</w:t>
      </w:r>
    </w:p>
    <w:p w:rsidR="007F74B2" w:rsidRPr="007F74B2" w:rsidRDefault="007F74B2" w:rsidP="007F74B2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The care plan is a living document, changing as the resident’s needs and preferences change.</w:t>
      </w:r>
    </w:p>
    <w:p w:rsidR="007F74B2" w:rsidRPr="007F74B2" w:rsidRDefault="007F74B2" w:rsidP="007F74B2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>Staff actively listens and observes the resident to adapt to his/her needs regardless of his/her cognitive abilities.</w:t>
      </w:r>
    </w:p>
    <w:p w:rsidR="007F74B2" w:rsidRPr="007F74B2" w:rsidRDefault="007F74B2" w:rsidP="007F74B2">
      <w:pPr>
        <w:pStyle w:val="ListParagraph"/>
        <w:numPr>
          <w:ilvl w:val="0"/>
          <w:numId w:val="3"/>
        </w:numPr>
        <w:ind w:left="360"/>
        <w:rPr>
          <w:sz w:val="20"/>
          <w:szCs w:val="20"/>
        </w:rPr>
      </w:pPr>
      <w:r w:rsidRPr="007F74B2">
        <w:rPr>
          <w:sz w:val="20"/>
          <w:szCs w:val="20"/>
        </w:rPr>
        <w:t xml:space="preserve">Treats all residents, including those with dementia, with dignity and respect. </w:t>
      </w:r>
    </w:p>
    <w:p w:rsidR="007F74B2" w:rsidRPr="001A5A27" w:rsidRDefault="007F74B2" w:rsidP="007F74B2">
      <w:pPr>
        <w:pStyle w:val="ListParagraph"/>
        <w:numPr>
          <w:ilvl w:val="0"/>
          <w:numId w:val="1"/>
        </w:numPr>
        <w:ind w:left="360"/>
        <w:rPr>
          <w:sz w:val="22"/>
        </w:rPr>
      </w:pPr>
      <w:r w:rsidRPr="007F74B2">
        <w:rPr>
          <w:sz w:val="20"/>
          <w:szCs w:val="20"/>
        </w:rPr>
        <w:t>The facility empowers and integrates the change process, seeking to create opportunities for individuals to better the home and their lives</w:t>
      </w:r>
    </w:p>
    <w:p w:rsidR="00313A47" w:rsidRDefault="00313A47" w:rsidP="001A5A27">
      <w:pPr>
        <w:rPr>
          <w:sz w:val="22"/>
        </w:rPr>
        <w:sectPr w:rsidR="00313A47" w:rsidSect="00313A47">
          <w:type w:val="continuous"/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:rsidR="00643F91" w:rsidRDefault="00643F91" w:rsidP="001A5A27">
      <w:pPr>
        <w:rPr>
          <w:sz w:val="22"/>
        </w:rPr>
      </w:pPr>
    </w:p>
    <w:p w:rsidR="005A6477" w:rsidRDefault="005A6477" w:rsidP="001A5A27">
      <w:pPr>
        <w:rPr>
          <w:sz w:val="22"/>
        </w:rPr>
      </w:pPr>
    </w:p>
    <w:p w:rsidR="009D7B63" w:rsidRDefault="007F74B2" w:rsidP="009D7B63">
      <w:pPr>
        <w:rPr>
          <w:sz w:val="20"/>
          <w:szCs w:val="20"/>
        </w:rPr>
      </w:pPr>
      <w:r w:rsidRPr="007F74B2">
        <w:rPr>
          <w:sz w:val="22"/>
        </w:rPr>
        <w:t xml:space="preserve"> </w:t>
      </w:r>
      <w:r>
        <w:rPr>
          <w:noProof/>
        </w:rPr>
        <w:drawing>
          <wp:inline distT="0" distB="0" distL="0" distR="0" wp14:anchorId="0AE7D03C" wp14:editId="7A2C4B29">
            <wp:extent cx="2562225" cy="904315"/>
            <wp:effectExtent l="0" t="0" r="0" b="0"/>
            <wp:docPr id="3" name="Picture 3" descr="C:\Users\smead\AppData\Local\Temp\Color_DADS_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mead\AppData\Local\Temp\Color_DADS_H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48" cy="91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5A27" w:rsidRPr="001A5A27">
        <w:rPr>
          <w:sz w:val="20"/>
          <w:szCs w:val="20"/>
        </w:rPr>
        <w:t xml:space="preserve"> </w:t>
      </w:r>
      <w:bookmarkStart w:id="0" w:name="_GoBack"/>
      <w:bookmarkEnd w:id="0"/>
    </w:p>
    <w:p w:rsidR="009D7B63" w:rsidRDefault="009D7B63" w:rsidP="009D7B63">
      <w:pPr>
        <w:rPr>
          <w:sz w:val="20"/>
          <w:szCs w:val="20"/>
        </w:rPr>
      </w:pPr>
    </w:p>
    <w:p w:rsidR="009D7B63" w:rsidRDefault="009D7B63" w:rsidP="009D7B63">
      <w:pPr>
        <w:rPr>
          <w:sz w:val="20"/>
          <w:szCs w:val="20"/>
        </w:rPr>
      </w:pPr>
    </w:p>
    <w:p w:rsidR="005A6477" w:rsidRDefault="005A6477" w:rsidP="001A5A27">
      <w:pPr>
        <w:spacing w:after="0" w:line="240" w:lineRule="auto"/>
        <w:rPr>
          <w:sz w:val="20"/>
          <w:szCs w:val="20"/>
        </w:rPr>
      </w:pPr>
      <w:r w:rsidRPr="005A6477">
        <w:rPr>
          <w:b/>
          <w:sz w:val="20"/>
          <w:szCs w:val="20"/>
        </w:rPr>
        <w:t>Quality Monitoring Program Website:</w:t>
      </w:r>
      <w:r>
        <w:rPr>
          <w:sz w:val="20"/>
          <w:szCs w:val="20"/>
        </w:rPr>
        <w:t xml:space="preserve"> </w:t>
      </w:r>
      <w:hyperlink r:id="rId8" w:history="1">
        <w:r w:rsidRPr="00D619BF">
          <w:rPr>
            <w:rStyle w:val="Hyperlink"/>
            <w:sz w:val="20"/>
            <w:szCs w:val="20"/>
          </w:rPr>
          <w:t>http://www.dads.state.tx.us/providers/qmp/index.cfm</w:t>
        </w:r>
      </w:hyperlink>
    </w:p>
    <w:p w:rsidR="005A6477" w:rsidRDefault="005A6477" w:rsidP="001A5A27">
      <w:pPr>
        <w:spacing w:after="0" w:line="240" w:lineRule="auto"/>
        <w:rPr>
          <w:sz w:val="20"/>
          <w:szCs w:val="20"/>
        </w:rPr>
      </w:pPr>
    </w:p>
    <w:p w:rsidR="001A5A27" w:rsidRPr="00313A47" w:rsidRDefault="001A5A27" w:rsidP="001A5A27">
      <w:pPr>
        <w:spacing w:after="0" w:line="240" w:lineRule="auto"/>
        <w:rPr>
          <w:i/>
          <w:sz w:val="16"/>
          <w:szCs w:val="16"/>
        </w:rPr>
      </w:pPr>
      <w:r w:rsidRPr="00313A47">
        <w:rPr>
          <w:b/>
          <w:sz w:val="16"/>
          <w:szCs w:val="16"/>
        </w:rPr>
        <w:t>References:</w:t>
      </w:r>
      <w:r w:rsidRPr="00313A47">
        <w:rPr>
          <w:sz w:val="16"/>
          <w:szCs w:val="16"/>
        </w:rPr>
        <w:t xml:space="preserve"> Pioneer Network’s </w:t>
      </w:r>
      <w:r w:rsidRPr="00313A47">
        <w:rPr>
          <w:i/>
          <w:sz w:val="16"/>
          <w:szCs w:val="16"/>
        </w:rPr>
        <w:t>Getting Started: A Pioneering Approach to Culture Change in Long-Term Care Organizations</w:t>
      </w:r>
    </w:p>
    <w:p w:rsidR="001A5A27" w:rsidRPr="00313A47" w:rsidRDefault="001A5A27" w:rsidP="001A5A27">
      <w:pPr>
        <w:spacing w:after="0" w:line="240" w:lineRule="auto"/>
        <w:rPr>
          <w:sz w:val="16"/>
          <w:szCs w:val="16"/>
        </w:rPr>
      </w:pPr>
      <w:r w:rsidRPr="00313A47">
        <w:rPr>
          <w:sz w:val="16"/>
          <w:szCs w:val="16"/>
        </w:rPr>
        <w:t xml:space="preserve">Advancing Excellence in America’s Nursing Homes </w:t>
      </w:r>
      <w:r w:rsidRPr="00313A47">
        <w:rPr>
          <w:i/>
          <w:sz w:val="16"/>
          <w:szCs w:val="16"/>
        </w:rPr>
        <w:t>Person-Centered Care</w:t>
      </w:r>
    </w:p>
    <w:p w:rsidR="007F74B2" w:rsidRDefault="001A5A27" w:rsidP="009D7B63">
      <w:pPr>
        <w:spacing w:after="0" w:line="240" w:lineRule="auto"/>
        <w:rPr>
          <w:szCs w:val="24"/>
        </w:rPr>
      </w:pPr>
      <w:r w:rsidRPr="00313A47">
        <w:rPr>
          <w:sz w:val="16"/>
          <w:szCs w:val="16"/>
        </w:rPr>
        <w:t xml:space="preserve">State Government of Victoria, Australia, Department of Health </w:t>
      </w:r>
      <w:r w:rsidR="009D7B63">
        <w:rPr>
          <w:i/>
          <w:sz w:val="16"/>
          <w:szCs w:val="16"/>
        </w:rPr>
        <w:t>Person-Centered Practice</w:t>
      </w:r>
    </w:p>
    <w:sectPr w:rsidR="007F74B2" w:rsidSect="009D7B63">
      <w:type w:val="continuous"/>
      <w:pgSz w:w="15840" w:h="12240" w:orient="landscape"/>
      <w:pgMar w:top="720" w:right="720" w:bottom="720" w:left="72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87E4F"/>
    <w:multiLevelType w:val="hybridMultilevel"/>
    <w:tmpl w:val="63A675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A554559"/>
    <w:multiLevelType w:val="hybridMultilevel"/>
    <w:tmpl w:val="3F1EF2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3575032"/>
    <w:multiLevelType w:val="hybridMultilevel"/>
    <w:tmpl w:val="B428D4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DCD7673"/>
    <w:multiLevelType w:val="hybridMultilevel"/>
    <w:tmpl w:val="BFFA53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5EC5"/>
    <w:rsid w:val="000A5EC5"/>
    <w:rsid w:val="001A5A27"/>
    <w:rsid w:val="00313A47"/>
    <w:rsid w:val="005A6477"/>
    <w:rsid w:val="00643F91"/>
    <w:rsid w:val="006F5641"/>
    <w:rsid w:val="007F74B2"/>
    <w:rsid w:val="00947E8A"/>
    <w:rsid w:val="009D7B63"/>
    <w:rsid w:val="00A55FEE"/>
    <w:rsid w:val="00D46024"/>
    <w:rsid w:val="00F20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A5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A5EC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A5EC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A5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A5EC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A5EC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ads.state.tx.us/providers/qmp/index.cfm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://www.dads.state.tx.us/providers/qmp/index.cf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2</Pages>
  <Words>779</Words>
  <Characters>4444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Department on Ageing and Disability Services</Company>
  <LinksUpToDate>false</LinksUpToDate>
  <CharactersWithSpaces>5213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Mead,Sheri (DADS)</dc:creator>
  <cp:lastModifiedBy>Mead,Sheri (DADS)</cp:lastModifiedBy>
  <cp:revision>9</cp:revision>
  <cp:lastPrinted>2015-07-28T19:18:00Z</cp:lastPrinted>
  <dcterms:created xsi:type="dcterms:W3CDTF">2015-07-27T19:26:00Z</dcterms:created>
  <dcterms:modified xsi:type="dcterms:W3CDTF">2015-09-21T16:16:00Z</dcterms:modified>
</cp:coreProperties>
</file>